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Компе</w:t>
            </w:r>
            <w:proofErr w:type="spellEnd"/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Дисциплины,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терапевтическими 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A121D3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Клиничес-кая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фармаколо-гия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стационар;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rPr>
          <w:trHeight w:val="2121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</w:t>
            </w:r>
            <w:r w:rsidR="00A121D3">
              <w:rPr>
                <w:rStyle w:val="10pt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применению природных лечебных фа</w:t>
            </w:r>
            <w:r w:rsidRPr="00C56292">
              <w:rPr>
                <w:rStyle w:val="10pt"/>
              </w:rPr>
              <w:t>к</w:t>
            </w:r>
            <w:r w:rsidRPr="00C56292">
              <w:rPr>
                <w:rStyle w:val="10pt"/>
              </w:rPr>
              <w:t>торов, лекарс</w:t>
            </w:r>
            <w:r w:rsidRPr="00C56292">
              <w:rPr>
                <w:rStyle w:val="10pt"/>
              </w:rPr>
              <w:t>т</w:t>
            </w:r>
            <w:r w:rsidRPr="00C56292">
              <w:rPr>
                <w:rStyle w:val="10pt"/>
              </w:rPr>
              <w:t xml:space="preserve">венной, </w:t>
            </w:r>
            <w:proofErr w:type="spellStart"/>
            <w:r w:rsidRPr="00C56292">
              <w:rPr>
                <w:rStyle w:val="10pt"/>
              </w:rPr>
              <w:t>немедик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ментоз-ной</w:t>
            </w:r>
            <w:proofErr w:type="spellEnd"/>
            <w:r w:rsidRPr="00C56292">
              <w:rPr>
                <w:rStyle w:val="10pt"/>
              </w:rPr>
              <w:t xml:space="preserve"> тер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пии и других методов у пац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ентов, нужда</w:t>
            </w:r>
            <w:r w:rsidRPr="00C56292">
              <w:rPr>
                <w:rStyle w:val="10pt"/>
              </w:rPr>
              <w:t>ю</w:t>
            </w:r>
            <w:r w:rsidRPr="00C56292">
              <w:rPr>
                <w:rStyle w:val="10pt"/>
              </w:rPr>
              <w:t>щихся в мед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цинской реаб</w:t>
            </w:r>
            <w:r w:rsidRPr="00C56292">
              <w:rPr>
                <w:rStyle w:val="10pt"/>
              </w:rPr>
              <w:t>и</w:t>
            </w:r>
            <w:r w:rsidRPr="00C56292">
              <w:rPr>
                <w:rStyle w:val="10pt"/>
              </w:rPr>
              <w:t>литации и сан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торно-</w:t>
            </w:r>
            <w:r w:rsidRPr="00C56292">
              <w:rPr>
                <w:rStyle w:val="10pt"/>
              </w:rPr>
              <w:softHyphen/>
            </w:r>
            <w:r w:rsidRPr="00C56292">
              <w:rPr>
                <w:rStyle w:val="10pt"/>
              </w:rPr>
              <w:lastRenderedPageBreak/>
              <w:t>курортном л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чении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A121D3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Клиничес-кая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фармаколо-гия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A121D3" w:rsidRPr="00C56292" w:rsidRDefault="00A121D3" w:rsidP="00A121D3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Знать: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патогенетического подхода при проведении терапии и профилактики  патологии ЖКТ;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взаимосвязь функциональных систем организма и уровни их регуляции;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возрастные периоды развития пациента, основные анатомические и функциональные изменения органов ЖКТ в возрастном аспекте;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причины возникновения патологических процессов в организме пациента, механизмы их развития и клинические проявления.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7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влияние производственных факторов на развитие патологии ЖКТ;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основы физиотерапии и лечебной физкультуры. Показания и противопоказания к сан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торно</w:t>
            </w:r>
            <w:r w:rsidRPr="00C56292">
              <w:rPr>
                <w:rStyle w:val="10pt"/>
              </w:rPr>
              <w:softHyphen/>
              <w:t>-курортному лечению;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-32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- основы рационального питания и принципы диетотерапии; 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Уметь;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проводить санитарно-просветительную работу по пропаганде здорового образа жизни, предупр</w:t>
            </w:r>
            <w:r w:rsidRPr="00C56292">
              <w:rPr>
                <w:rStyle w:val="10pt"/>
              </w:rPr>
              <w:t>е</w:t>
            </w:r>
            <w:r w:rsidRPr="00C56292">
              <w:rPr>
                <w:rStyle w:val="10pt"/>
              </w:rPr>
              <w:t>ждению развития  патологии ЖКТ;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360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- применять правила этики, деонтологии при проведении лечебно-профилактических и реабилит</w:t>
            </w:r>
            <w:r w:rsidRPr="00C56292">
              <w:rPr>
                <w:rStyle w:val="10pt"/>
              </w:rPr>
              <w:t>а</w:t>
            </w:r>
            <w:r w:rsidRPr="00C56292">
              <w:rPr>
                <w:rStyle w:val="10pt"/>
              </w:rPr>
              <w:t>ционных мероприятий;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 определить показания и противопоказания к назначению лекарственных средств;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rStyle w:val="10pt"/>
                <w:color w:val="auto"/>
                <w:shd w:val="clear" w:color="auto" w:fill="auto"/>
              </w:rPr>
            </w:pPr>
            <w:r w:rsidRPr="00C56292">
              <w:rPr>
                <w:sz w:val="20"/>
                <w:szCs w:val="20"/>
              </w:rPr>
              <w:t>- проводить отбор пациентов, нуждающихся в медицинской реабилитации.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 </w:t>
            </w:r>
            <w:r w:rsidRPr="00C56292">
              <w:rPr>
                <w:sz w:val="20"/>
                <w:szCs w:val="20"/>
              </w:rPr>
              <w:t>Владеть: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- алгоритмом использования лекарственных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 на каждом этапе лечения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 xml:space="preserve"> заболевания органов ЖКТ;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алгоритмом выбора лекарственных средств при лечении инфекционных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заболеваний ЖКТ;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заполнения учетно-отчетной</w:t>
            </w:r>
          </w:p>
          <w:p w:rsidR="00A121D3" w:rsidRPr="00C56292" w:rsidRDefault="00A121D3" w:rsidP="00A1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документации при направлении пациента на</w:t>
            </w:r>
          </w:p>
          <w:p w:rsidR="00A121D3" w:rsidRPr="00C56292" w:rsidRDefault="00A121D3" w:rsidP="00A121D3">
            <w:pPr>
              <w:pStyle w:val="72"/>
              <w:shd w:val="clear" w:color="auto" w:fill="auto"/>
              <w:tabs>
                <w:tab w:val="left" w:pos="365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медицинскую реабилитацию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ситуационные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824AC"/>
    <w:rsid w:val="00690BA0"/>
    <w:rsid w:val="007442C8"/>
    <w:rsid w:val="007E0AFD"/>
    <w:rsid w:val="00843B71"/>
    <w:rsid w:val="008B7814"/>
    <w:rsid w:val="00902AD7"/>
    <w:rsid w:val="00A121D3"/>
    <w:rsid w:val="00A61C7C"/>
    <w:rsid w:val="00A6403F"/>
    <w:rsid w:val="00B6072D"/>
    <w:rsid w:val="00BA702D"/>
    <w:rsid w:val="00C966CE"/>
    <w:rsid w:val="00D13255"/>
    <w:rsid w:val="00E87CF5"/>
    <w:rsid w:val="00EA1722"/>
    <w:rsid w:val="00FD5D96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2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4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Знак Знак12"/>
    <w:basedOn w:val="a1"/>
    <w:rsid w:val="00C966CE"/>
  </w:style>
  <w:style w:type="character" w:customStyle="1" w:styleId="51">
    <w:name w:val="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Знак Знак3"/>
    <w:basedOn w:val="a1"/>
    <w:rsid w:val="00C966CE"/>
  </w:style>
  <w:style w:type="character" w:customStyle="1" w:styleId="81">
    <w:name w:val="Знак Знак8"/>
    <w:rsid w:val="00C966CE"/>
  </w:style>
  <w:style w:type="numbering" w:customStyle="1" w:styleId="15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6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0"/>
    <w:locked/>
    <w:rsid w:val="00C966CE"/>
    <w:rPr>
      <w:sz w:val="24"/>
      <w:szCs w:val="24"/>
      <w:shd w:val="clear" w:color="auto" w:fill="FFFFFF"/>
    </w:rPr>
  </w:style>
  <w:style w:type="paragraph" w:customStyle="1" w:styleId="150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7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8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9">
    <w:name w:val="Оглавление 1 Знак"/>
    <w:link w:val="1a"/>
    <w:locked/>
    <w:rsid w:val="00C966CE"/>
    <w:rPr>
      <w:b/>
      <w:bCs/>
      <w:sz w:val="24"/>
      <w:szCs w:val="24"/>
    </w:rPr>
  </w:style>
  <w:style w:type="paragraph" w:styleId="1a">
    <w:name w:val="toc 1"/>
    <w:basedOn w:val="a0"/>
    <w:next w:val="a0"/>
    <w:link w:val="19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b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c">
    <w:name w:val="Заголовок №1_"/>
    <w:link w:val="1d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d">
    <w:name w:val="Заголовок №1"/>
    <w:basedOn w:val="a0"/>
    <w:link w:val="1c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e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3</cp:revision>
  <dcterms:created xsi:type="dcterms:W3CDTF">2015-11-03T18:17:00Z</dcterms:created>
  <dcterms:modified xsi:type="dcterms:W3CDTF">2015-11-03T20:24:00Z</dcterms:modified>
</cp:coreProperties>
</file>